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2BC" w:rsidRDefault="00D542BC">
      <w:bookmarkStart w:id="0" w:name="_GoBack"/>
      <w:bookmarkEnd w:id="0"/>
    </w:p>
    <w:p w:rsidR="00D542BC" w:rsidRDefault="00D542BC"/>
    <w:p w:rsidR="00D542BC" w:rsidRDefault="00D542BC"/>
    <w:p w:rsidR="00D542BC" w:rsidRPr="005B597F" w:rsidRDefault="00D542BC" w:rsidP="00D5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 w:rsidRPr="005B597F"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  <w:t>ÖMER DİNÇER İLKOKULU OKUL AİLE BİRLİĞİ</w:t>
      </w:r>
    </w:p>
    <w:p w:rsidR="00D542BC" w:rsidRPr="00D542BC" w:rsidRDefault="00D542BC" w:rsidP="00D542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tr-TR"/>
        </w:rPr>
      </w:pPr>
      <w:r>
        <w:rPr>
          <w:rFonts w:ascii="Times New Roman" w:hAnsi="Times New Roman" w:cs="Times New Roman"/>
          <w:b/>
          <w:sz w:val="24"/>
          <w:szCs w:val="24"/>
          <w:highlight w:val="yellow"/>
        </w:rPr>
        <w:t>202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3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-202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4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TAHMİNİ BÜTÇE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98"/>
        <w:gridCol w:w="7398"/>
      </w:tblGrid>
      <w:tr w:rsidR="00D542BC" w:rsidRPr="00D542BC" w:rsidTr="00D542BC">
        <w:trPr>
          <w:trHeight w:val="43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4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Gelirler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BC" w:rsidRPr="00D542BC" w:rsidRDefault="00D542BC" w:rsidP="00D54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42B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Giderler</w:t>
            </w:r>
          </w:p>
        </w:tc>
      </w:tr>
      <w:tr w:rsidR="00D542BC" w:rsidRPr="00D542BC" w:rsidTr="00D542BC">
        <w:trPr>
          <w:tblCellSpacing w:w="0" w:type="dxa"/>
        </w:trPr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398"/>
            </w:tblGrid>
            <w:tr w:rsidR="00D542BC" w:rsidRPr="00D542B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8"/>
                  </w:tblGrid>
                  <w:tr w:rsidR="00D542BC" w:rsidRPr="00D542B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42BC" w:rsidRPr="00D542BC" w:rsidRDefault="00D542BC" w:rsidP="00D54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tr-TR"/>
              </w:rPr>
            </w:pP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332"/>
              <w:gridCol w:w="3066"/>
            </w:tblGrid>
            <w:tr w:rsidR="00D542BC" w:rsidRPr="00D542B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4" w:tooltip="Click here to sort" w:history="1">
                    <w:r w:rsidRPr="00D542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5" w:tooltip="Click here to sort" w:history="1">
                    <w:r w:rsidRPr="00D542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Bağışlar/Yardımlar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3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.000,00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Kira Geliri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.000,00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Diğer Gelirler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Etkinlik Organizasyon Gelirleri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2.000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Aktarim</w:t>
                  </w:r>
                  <w:proofErr w:type="spellEnd"/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5.000,00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İşletilebilir Alan Gelirleri</w:t>
                  </w:r>
                </w:p>
              </w:tc>
              <w:tc>
                <w:tcPr>
                  <w:tcW w:w="0" w:type="auto"/>
                  <w:noWrap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Faiz Gelirleri</w:t>
                  </w:r>
                </w:p>
              </w:tc>
              <w:tc>
                <w:tcPr>
                  <w:tcW w:w="0" w:type="auto"/>
                  <w:shd w:val="clear" w:color="auto" w:fill="auto"/>
                  <w:noWrap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</w:tbl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500" w:type="pct"/>
            <w:tcBorders>
              <w:top w:val="single" w:sz="12" w:space="0" w:color="000000"/>
            </w:tcBorders>
            <w:shd w:val="clear" w:color="auto" w:fill="FFFFFF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53"/>
              <w:gridCol w:w="2245"/>
            </w:tblGrid>
            <w:tr w:rsidR="00D542BC" w:rsidRPr="00D542BC" w:rsidTr="00D542BC">
              <w:trPr>
                <w:tblHeader/>
                <w:tblCellSpacing w:w="15" w:type="dxa"/>
              </w:trPr>
              <w:tc>
                <w:tcPr>
                  <w:tcW w:w="0" w:type="auto"/>
                  <w:gridSpan w:val="2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308"/>
                  </w:tblGrid>
                  <w:tr w:rsidR="00D542BC" w:rsidRPr="00D542BC">
                    <w:trPr>
                      <w:tblHeader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542BC" w:rsidRPr="00D542BC" w:rsidRDefault="00D542BC" w:rsidP="00D542B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</w:p>
                    </w:tc>
                  </w:tr>
                </w:tbl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  <w:tr w:rsidR="00D542BC" w:rsidRPr="00D542BC" w:rsidTr="00D542BC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6" w:tooltip="Click here to sort" w:history="1">
                    <w:r w:rsidRPr="00D542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İşlem Tipi</w:t>
                    </w:r>
                  </w:hyperlink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tr-TR"/>
                    </w:rPr>
                  </w:pPr>
                  <w:hyperlink r:id="rId7" w:tooltip="Click here to sort" w:history="1">
                    <w:r w:rsidRPr="00D542BC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FF"/>
                        <w:sz w:val="24"/>
                        <w:szCs w:val="24"/>
                        <w:u w:val="single"/>
                        <w:lang w:eastAsia="tr-TR"/>
                      </w:rPr>
                      <w:t>Ödeme Miktarı (TL)</w:t>
                    </w:r>
                  </w:hyperlink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Yiyecek ve İçecek Alımları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Kırtasiye ve Büro Malzemesi Alımları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2.000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Hizmet Alımları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Dayanıklı Tüketim Malzemeleri ve Demirbaş Alımı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Bakım Onarım Giderleri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8.000,00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Personel Gider ve Ödemeleri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Genel Giderler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Mal ve Malzeme Alımları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proofErr w:type="spellStart"/>
                  <w:proofErr w:type="gramStart"/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Öğrenci,Hane</w:t>
                  </w:r>
                  <w:proofErr w:type="spellEnd"/>
                  <w:proofErr w:type="gramEnd"/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Halkı ve Diğer Yardımlar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  <w:tr w:rsidR="00D542BC" w:rsidRPr="00D542BC" w:rsidTr="00D542BC">
              <w:trPr>
                <w:tblCellSpacing w:w="15" w:type="dxa"/>
              </w:trPr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Bağışlar ve Yardımlar</w:t>
                  </w:r>
                </w:p>
              </w:tc>
              <w:tc>
                <w:tcPr>
                  <w:tcW w:w="0" w:type="auto"/>
                  <w:shd w:val="clear" w:color="auto" w:fill="auto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0,00</w:t>
                  </w:r>
                </w:p>
              </w:tc>
            </w:tr>
          </w:tbl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42BC" w:rsidRPr="00D542BC" w:rsidTr="00D542B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562"/>
              <w:gridCol w:w="1836"/>
            </w:tblGrid>
            <w:tr w:rsidR="00D542BC" w:rsidRPr="00D542B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Yıl için Tahmini Gelir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10</w:t>
                  </w:r>
                  <w:r w:rsidRPr="00D542BC">
                    <w:rPr>
                      <w:rFonts w:ascii="Tahoma" w:eastAsia="Times New Roman" w:hAnsi="Tahoma" w:cs="Tahoma"/>
                      <w:b/>
                      <w:bCs/>
                      <w:color w:val="00008B"/>
                      <w:sz w:val="24"/>
                      <w:szCs w:val="24"/>
                      <w:lang w:eastAsia="tr-TR"/>
                    </w:rPr>
                    <w:t>.000,00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>Tl</w:t>
                  </w:r>
                  <w:proofErr w:type="spellEnd"/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FFFFF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31"/>
              <w:gridCol w:w="1767"/>
            </w:tblGrid>
            <w:tr w:rsidR="00D542BC" w:rsidRPr="00D542BC">
              <w:trPr>
                <w:trHeight w:val="450"/>
                <w:tblCellSpacing w:w="15" w:type="dxa"/>
              </w:trPr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D542BC">
                    <w:rPr>
                      <w:rFonts w:ascii="Tahoma" w:eastAsia="Times New Roman" w:hAnsi="Tahoma" w:cs="Tahoma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 xml:space="preserve">Belirtilen Yıl için Tahmini Gider Miktarı: </w:t>
                  </w:r>
                </w:p>
              </w:tc>
              <w:tc>
                <w:tcPr>
                  <w:tcW w:w="0" w:type="auto"/>
                  <w:tcBorders>
                    <w:top w:val="single" w:sz="12" w:space="0" w:color="0000FF"/>
                  </w:tcBorders>
                  <w:shd w:val="clear" w:color="auto" w:fill="87CEFA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10</w:t>
                  </w:r>
                  <w:r w:rsidRPr="00D542BC"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.000,00</w:t>
                  </w:r>
                  <w:r>
                    <w:rPr>
                      <w:rFonts w:ascii="Tahoma" w:eastAsia="Times New Roman" w:hAnsi="Tahoma" w:cs="Tahoma"/>
                      <w:b/>
                      <w:bCs/>
                      <w:color w:val="B22222"/>
                      <w:sz w:val="24"/>
                      <w:szCs w:val="24"/>
                      <w:lang w:eastAsia="tr-TR"/>
                    </w:rPr>
                    <w:t>Tl</w:t>
                  </w:r>
                  <w:r w:rsidRPr="00D542B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  <w:t xml:space="preserve"> </w:t>
                  </w:r>
                </w:p>
              </w:tc>
            </w:tr>
            <w:tr w:rsidR="00D542BC" w:rsidRPr="00D542BC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542BC" w:rsidRPr="00D542BC" w:rsidRDefault="00D542BC" w:rsidP="00D542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tr-TR"/>
                    </w:rPr>
                  </w:pPr>
                </w:p>
              </w:tc>
            </w:tr>
          </w:tbl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542BC" w:rsidRPr="00D542BC" w:rsidTr="00D542BC">
        <w:trPr>
          <w:trHeight w:val="4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D542BC" w:rsidRPr="00D542BC" w:rsidRDefault="00D542BC" w:rsidP="00D542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42BC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 xml:space="preserve">Gelir/Gider İşlem Farkı: 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542BC" w:rsidRPr="00D542BC" w:rsidRDefault="00D542BC" w:rsidP="00D542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42BC">
              <w:rPr>
                <w:rFonts w:ascii="Tahoma" w:eastAsia="Times New Roman" w:hAnsi="Tahoma" w:cs="Tahoma"/>
                <w:b/>
                <w:bCs/>
                <w:color w:val="DC143C"/>
                <w:sz w:val="24"/>
                <w:szCs w:val="24"/>
                <w:lang w:eastAsia="tr-TR"/>
              </w:rPr>
              <w:t xml:space="preserve">TL0,00 </w:t>
            </w:r>
          </w:p>
        </w:tc>
      </w:tr>
    </w:tbl>
    <w:p w:rsidR="00D542BC" w:rsidRDefault="00D542BC"/>
    <w:p w:rsidR="00D542BC" w:rsidRDefault="00D542BC"/>
    <w:p w:rsidR="00D542BC" w:rsidRDefault="00D542BC">
      <w:r>
        <w:t>OKUL AİLE BİRLİĞİ YÖNETİM KURULU</w:t>
      </w:r>
    </w:p>
    <w:p w:rsidR="00D542BC" w:rsidRDefault="00D542BC"/>
    <w:p w:rsidR="00D542BC" w:rsidRDefault="00D542BC">
      <w:r>
        <w:t xml:space="preserve">Ali ERSOY                                          </w:t>
      </w:r>
      <w:proofErr w:type="gramStart"/>
      <w:r>
        <w:t>Oğuzhan  AKIN</w:t>
      </w:r>
      <w:proofErr w:type="gramEnd"/>
      <w:r>
        <w:t xml:space="preserve">                                                                Bekir DÖNGEL                              Cengiz MERT</w:t>
      </w:r>
    </w:p>
    <w:p w:rsidR="00D542BC" w:rsidRDefault="00D542BC" w:rsidP="00D542BC">
      <w:pPr>
        <w:tabs>
          <w:tab w:val="left" w:pos="3150"/>
        </w:tabs>
      </w:pPr>
      <w:r>
        <w:t>Başkan</w:t>
      </w:r>
      <w:r>
        <w:tab/>
        <w:t xml:space="preserve">Başkan </w:t>
      </w:r>
      <w:proofErr w:type="spellStart"/>
      <w:r>
        <w:t>Yard</w:t>
      </w:r>
      <w:proofErr w:type="spellEnd"/>
      <w:r>
        <w:t>.</w:t>
      </w:r>
      <w:r>
        <w:tab/>
      </w:r>
      <w:r>
        <w:tab/>
      </w:r>
      <w:r>
        <w:tab/>
      </w:r>
      <w:r>
        <w:tab/>
      </w:r>
      <w:r>
        <w:tab/>
        <w:t>Üye</w:t>
      </w:r>
      <w:r>
        <w:tab/>
      </w:r>
      <w:r>
        <w:tab/>
      </w:r>
      <w:r>
        <w:tab/>
      </w:r>
      <w:r>
        <w:tab/>
      </w:r>
      <w:proofErr w:type="spellStart"/>
      <w:r>
        <w:t>Üye</w:t>
      </w:r>
      <w:proofErr w:type="spellEnd"/>
    </w:p>
    <w:sectPr w:rsidR="00D542BC" w:rsidSect="00CA7EF4">
      <w:pgSz w:w="16838" w:h="11906" w:orient="landscape"/>
      <w:pgMar w:top="794" w:right="1021" w:bottom="73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EF0"/>
    <w:rsid w:val="0001055C"/>
    <w:rsid w:val="00042865"/>
    <w:rsid w:val="000719E3"/>
    <w:rsid w:val="001777FC"/>
    <w:rsid w:val="00286914"/>
    <w:rsid w:val="00474DA9"/>
    <w:rsid w:val="005B597F"/>
    <w:rsid w:val="00702809"/>
    <w:rsid w:val="009B0E2A"/>
    <w:rsid w:val="00AA2859"/>
    <w:rsid w:val="00CA7EF4"/>
    <w:rsid w:val="00D542BC"/>
    <w:rsid w:val="00DB7EF0"/>
    <w:rsid w:val="00E065A8"/>
    <w:rsid w:val="00F469F5"/>
    <w:rsid w:val="00F6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77FDF"/>
  <w15:docId w15:val="{19A50170-AB57-45C1-BE20-2988DF73D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05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risingle">
    <w:name w:val="risingle"/>
    <w:basedOn w:val="VarsaylanParagrafYazTipi"/>
    <w:rsid w:val="00DB7EF0"/>
  </w:style>
  <w:style w:type="character" w:styleId="Kpr">
    <w:name w:val="Hyperlink"/>
    <w:basedOn w:val="VarsaylanParagrafYazTipi"/>
    <w:uiPriority w:val="99"/>
    <w:semiHidden/>
    <w:unhideWhenUsed/>
    <w:rsid w:val="00DB7EF0"/>
    <w:rPr>
      <w:color w:val="0000FF"/>
      <w:u w:val="single"/>
    </w:rPr>
  </w:style>
  <w:style w:type="character" w:styleId="Gl">
    <w:name w:val="Strong"/>
    <w:basedOn w:val="VarsaylanParagrafYazTipi"/>
    <w:uiPriority w:val="22"/>
    <w:qFormat/>
    <w:rsid w:val="00DB7EF0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B5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B59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4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70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425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6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6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85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46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82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2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2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2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1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43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9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46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64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javascript:__doPostBack('RadGrid1$ctl00$ctl02$ctl01$ctl01',''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__doPostBack('RadGrid1$ctl00$ctl02$ctl01$ctl00','')" TargetMode="External"/><Relationship Id="rId5" Type="http://schemas.openxmlformats.org/officeDocument/2006/relationships/hyperlink" Target="javascript:__doPostBack('RadGrid2$ctl00$ctl02$ctl01$ctl01','')" TargetMode="External"/><Relationship Id="rId4" Type="http://schemas.openxmlformats.org/officeDocument/2006/relationships/hyperlink" Target="javascript:__doPostBack('RadGrid2$ctl00$ctl02$ctl01$ctl00','')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Aidata</dc:creator>
  <cp:lastModifiedBy>Ömer Dinçer İlkokulu</cp:lastModifiedBy>
  <cp:revision>2</cp:revision>
  <cp:lastPrinted>2023-10-09T07:28:00Z</cp:lastPrinted>
  <dcterms:created xsi:type="dcterms:W3CDTF">2023-10-09T07:29:00Z</dcterms:created>
  <dcterms:modified xsi:type="dcterms:W3CDTF">2023-10-09T07:29:00Z</dcterms:modified>
</cp:coreProperties>
</file>